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9A" w:rsidRPr="00B06B9A" w:rsidRDefault="00B06B9A" w:rsidP="00B06B9A">
      <w:pPr>
        <w:rPr>
          <w:b/>
          <w:sz w:val="28"/>
          <w:szCs w:val="28"/>
        </w:rPr>
      </w:pPr>
      <w:r w:rsidRPr="00B06B9A">
        <w:rPr>
          <w:b/>
          <w:sz w:val="28"/>
          <w:szCs w:val="28"/>
        </w:rPr>
        <w:t>Funktionsbereiche</w:t>
      </w:r>
    </w:p>
    <w:p w:rsidR="00B06B9A" w:rsidRDefault="00B06B9A" w:rsidP="00B06B9A">
      <w:r w:rsidRPr="00B06B9A">
        <w:rPr>
          <w:b/>
          <w:color w:val="E36C0A" w:themeColor="accent6" w:themeShade="BF"/>
          <w:sz w:val="24"/>
          <w:szCs w:val="24"/>
        </w:rPr>
        <w:t>Eingangsbereich:</w:t>
      </w:r>
      <w:r w:rsidRPr="00B06B9A">
        <w:rPr>
          <w:color w:val="E36C0A" w:themeColor="accent6" w:themeShade="BF"/>
        </w:rPr>
        <w:t xml:space="preserve"> </w:t>
      </w:r>
      <w:r>
        <w:t>Ablagemöglichkeiten für Garderobe, Schultasche, Hefte usw., gerne vor dem eigentlichen Raum</w:t>
      </w:r>
    </w:p>
    <w:p w:rsidR="00B06B9A" w:rsidRDefault="00B06B9A" w:rsidP="00B06B9A">
      <w:r w:rsidRPr="00B06B9A">
        <w:rPr>
          <w:b/>
          <w:color w:val="E36C0A" w:themeColor="accent6" w:themeShade="BF"/>
          <w:sz w:val="24"/>
          <w:szCs w:val="24"/>
        </w:rPr>
        <w:t>Verbuchungs- und Ausleihbereich</w:t>
      </w:r>
      <w:r>
        <w:t xml:space="preserve">: Ausgabe/Annahme der Entleihungen, Lager für </w:t>
      </w:r>
      <w:proofErr w:type="spellStart"/>
      <w:r>
        <w:t>CD´s</w:t>
      </w:r>
      <w:proofErr w:type="spellEnd"/>
      <w:r>
        <w:t xml:space="preserve">, </w:t>
      </w:r>
      <w:proofErr w:type="spellStart"/>
      <w:r>
        <w:t>DVD´s</w:t>
      </w:r>
      <w:proofErr w:type="spellEnd"/>
      <w:r>
        <w:t xml:space="preserve"> u.a., alle verwaltenden Aufgaben der Bibliothek werden hier verrichtet, das bedeutet ein PC muss vorhanden sein (anzustreben ist eine EDV gestützte Ausleihe) im vorderen Bereich der Bibliothek zu platzieren (kommunikationsintensiv, Aufsicht)</w:t>
      </w:r>
    </w:p>
    <w:p w:rsidR="00B06B9A" w:rsidRDefault="00B06B9A" w:rsidP="00B06B9A">
      <w:r w:rsidRPr="00B06B9A">
        <w:rPr>
          <w:b/>
          <w:color w:val="E36C0A" w:themeColor="accent6" w:themeShade="BF"/>
          <w:sz w:val="24"/>
          <w:szCs w:val="24"/>
        </w:rPr>
        <w:t>Katalog- und Informationsbereich</w:t>
      </w:r>
      <w:r>
        <w:t>:</w:t>
      </w:r>
      <w:bookmarkStart w:id="0" w:name="_GoBack"/>
      <w:bookmarkEnd w:id="0"/>
      <w:r>
        <w:t xml:space="preserve"> elektronischer Katalog mit dem Bestand der Bücherei, der den Schülern für die eigene Recherche zur Verfügung steht, noch abzuwägen ist, ob dieser PC einen Internetzugang erhalten soll, er soll in der Nähe des Ausleihbereichs angesiedelt werden, so dass Hilfestellungen durch eine Aufsichtsperson jederzeit möglich sind</w:t>
      </w:r>
    </w:p>
    <w:p w:rsidR="00B06B9A" w:rsidRDefault="00B06B9A" w:rsidP="00B06B9A">
      <w:r w:rsidRPr="00B06B9A">
        <w:rPr>
          <w:b/>
          <w:color w:val="E36C0A" w:themeColor="accent6" w:themeShade="BF"/>
          <w:sz w:val="24"/>
          <w:szCs w:val="24"/>
        </w:rPr>
        <w:t>Bücher- und Medienbereich</w:t>
      </w:r>
      <w:r>
        <w:t>: Regale und andere Präsentationsmöbel für den Bestand der Bibliothek, zentral im „Herzen" der Bibliothek zu finden</w:t>
      </w:r>
    </w:p>
    <w:p w:rsidR="00B06B9A" w:rsidRDefault="00B06B9A" w:rsidP="00B06B9A">
      <w:r w:rsidRPr="00B06B9A">
        <w:rPr>
          <w:b/>
          <w:color w:val="E36C0A" w:themeColor="accent6" w:themeShade="BF"/>
          <w:sz w:val="24"/>
          <w:szCs w:val="24"/>
        </w:rPr>
        <w:t>Lern- und Arbeitsbereich</w:t>
      </w:r>
      <w:r>
        <w:t>:</w:t>
      </w:r>
      <w:r>
        <w:t xml:space="preserve"> </w:t>
      </w:r>
      <w:r>
        <w:t>Tische und Stühle, die für eine Ein-/Zweimann-Nutzung einen festen Platz haben, aber bei Bedarf flexibel für eine Gruppenarbeit bewegt werden können, an den Arbeitsplätzen soll die Möglichkeit vorhanden sein mit schuleigenen Laptops zu arbeiten</w:t>
      </w:r>
    </w:p>
    <w:p w:rsidR="00B06B9A" w:rsidRDefault="00B06B9A" w:rsidP="00B06B9A">
      <w:r w:rsidRPr="00B06B9A">
        <w:rPr>
          <w:b/>
          <w:color w:val="E36C0A" w:themeColor="accent6" w:themeShade="BF"/>
          <w:sz w:val="24"/>
          <w:szCs w:val="24"/>
        </w:rPr>
        <w:t>Lese- und Kommunikationsbereich</w:t>
      </w:r>
      <w:r>
        <w:t xml:space="preserve">: gemütliche und einladende Sitzmöglichkeiten, 2 – 3 Hörstationen, bietet Platz für mehrere Schüler, im „ruhigen" hinteren Bereich der Bibliothek einzurichten (auch als Rückzugsort für die Schüler zu verstehen) </w:t>
      </w:r>
    </w:p>
    <w:p w:rsidR="00B06B9A" w:rsidRDefault="00B06B9A" w:rsidP="00B06B9A">
      <w:r w:rsidRPr="00B06B9A">
        <w:rPr>
          <w:b/>
          <w:color w:val="E36C0A" w:themeColor="accent6" w:themeShade="BF"/>
          <w:sz w:val="24"/>
          <w:szCs w:val="24"/>
        </w:rPr>
        <w:t>Einrichtung/ Mobiliar</w:t>
      </w:r>
      <w:r>
        <w:t>: bewegliche Regale auf Rollen, die es zulassen, den Raum flexibel zu nutzen. Empfehlung zur Regalausstattung in Grundschulen: Höhe 150 cm (Griffhöhe 120 cm), Breite 90 – 100 cm, Tiefe 25 cm, 4 Fachböden, ansprechende Präsentationsmöglichkeiten für die Medien (d.h. nicht nur Bücher „Rücken an Rücken") also Regale, Tröge, Säulen ..., Schülertische und -stühle, Arbeitsmobiliar im Ausleihbereich soll funktional („grundschülergerecht") und bibliotheksgerecht sein</w:t>
      </w:r>
      <w:r>
        <w:t>.</w:t>
      </w:r>
    </w:p>
    <w:p w:rsidR="00B06B9A" w:rsidRDefault="00B06B9A" w:rsidP="00B06B9A">
      <w:r w:rsidRPr="00B06B9A">
        <w:rPr>
          <w:b/>
          <w:color w:val="E36C0A" w:themeColor="accent6" w:themeShade="BF"/>
          <w:sz w:val="24"/>
          <w:szCs w:val="24"/>
        </w:rPr>
        <w:t>Bodenbelag und Licht</w:t>
      </w:r>
      <w:r w:rsidRPr="00B06B9A">
        <w:rPr>
          <w:color w:val="E36C0A" w:themeColor="accent6" w:themeShade="BF"/>
        </w:rPr>
        <w:t xml:space="preserve"> </w:t>
      </w:r>
      <w:r>
        <w:t>sollen bibliotheksgerecht ausgewählt werden, d.h. dämpfender Textilbodenbelag und den Funktionen angepasste Lichtstärken.</w:t>
      </w:r>
    </w:p>
    <w:p w:rsidR="00B06B9A" w:rsidRDefault="00B06B9A" w:rsidP="00B06B9A">
      <w:r w:rsidRPr="00B06B9A">
        <w:rPr>
          <w:b/>
          <w:color w:val="E36C0A" w:themeColor="accent6" w:themeShade="BF"/>
          <w:sz w:val="24"/>
          <w:szCs w:val="24"/>
        </w:rPr>
        <w:t>Medienbestand</w:t>
      </w:r>
      <w:r>
        <w:t>: Bücher (Empfehlung für die Grundschule 50 % erzählende Literatur und 50 % Sachbüc</w:t>
      </w:r>
      <w:r>
        <w:t>her), Zeitschriften, Comics, CD</w:t>
      </w:r>
      <w:r>
        <w:t>s (Hörspiele und Hörbücher keine Musik-</w:t>
      </w:r>
      <w:proofErr w:type="spellStart"/>
      <w:r>
        <w:t>CD´s</w:t>
      </w:r>
      <w:proofErr w:type="spellEnd"/>
      <w:r>
        <w:t xml:space="preserve"> ), </w:t>
      </w:r>
      <w:proofErr w:type="spellStart"/>
      <w:r>
        <w:t>DVD´s</w:t>
      </w:r>
      <w:proofErr w:type="spellEnd"/>
      <w:r>
        <w:t xml:space="preserve"> (nur Sachthemen keine Spielfilme), keine Spiele (weder Brettspiele noch PC-Spiele), </w:t>
      </w:r>
    </w:p>
    <w:p w:rsidR="00B06B9A" w:rsidRDefault="00B06B9A" w:rsidP="00B06B9A">
      <w:r w:rsidRPr="00B06B9A">
        <w:rPr>
          <w:b/>
          <w:color w:val="E36C0A" w:themeColor="accent6" w:themeShade="BF"/>
          <w:sz w:val="24"/>
          <w:szCs w:val="24"/>
        </w:rPr>
        <w:t>Empfehlungen zur Größe des Medienbestandes</w:t>
      </w:r>
      <w:r w:rsidRPr="00B06B9A">
        <w:rPr>
          <w:color w:val="E36C0A" w:themeColor="accent6" w:themeShade="BF"/>
        </w:rPr>
        <w:t xml:space="preserve"> </w:t>
      </w:r>
      <w:r>
        <w:t>in Grundschulen: 5 – 7 Medieneinheiten pro Schüler, Im Hinblick auf die gute Ausstattung, die örtliche Nähe und die angestrebte Kooperation mit der Gemeindebücherei sind 4 (– 5) Medieneinheiten pro Schüler anzustreben</w:t>
      </w:r>
    </w:p>
    <w:p w:rsidR="009E620E" w:rsidRDefault="00B06B9A" w:rsidP="00B06B9A">
      <w:r>
        <w:t>Bei einer prognostizierten Gesamtschülerzahl von 300 Schülern bedeutet das einen Zielbestand von 1200 (-1500) Medieneinheiten, die in der Schulbibliothek unterzubringen und zu präsentieren sind.</w:t>
      </w:r>
    </w:p>
    <w:sectPr w:rsidR="009E62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9A"/>
    <w:rsid w:val="009E620E"/>
    <w:rsid w:val="00B06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Schäfing, Wolfgang</dc:creator>
  <cp:lastModifiedBy>Schäfing, Wolfgang</cp:lastModifiedBy>
  <cp:revision>1</cp:revision>
  <dcterms:created xsi:type="dcterms:W3CDTF">2017-02-10T12:37:00Z</dcterms:created>
  <dcterms:modified xsi:type="dcterms:W3CDTF">2017-02-10T12:39:00Z</dcterms:modified>
</cp:coreProperties>
</file>